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t>07.08.2017</w:t>
      </w:r>
    </w:p>
    <w:p w:rsidR="00983DE9" w:rsidRDefault="00983DE9" w:rsidP="00983DE9">
      <w:pPr>
        <w:pStyle w:val="western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8"/>
          <w:szCs w:val="28"/>
        </w:rPr>
      </w:pP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8"/>
          <w:szCs w:val="28"/>
        </w:rPr>
      </w:pP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t>В Российской Федерации правоохранительными органами выявляется большое количество общественных и религиозных объединений, осуществляющих деятельность экстремисткой направленности.</w:t>
      </w: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t>Не смотря на то, что действующим уголовным законодательством Российской Федерации не предусмотрена ответственность вышеуказанных организаций за осуществление экстремисткой деятельности, необходимо знать, что она предусмотрена Федеральным законом от 25.07.2002 № 114-ФЗ «О противодействии экстремисткой деятельности» (далее – Федеральный закон № 114-ФЗ»).</w:t>
      </w: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t>Так, согласно ст. 9 Федерального закона № 114-ФЗ, в Российской Федерации запрещаются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деятельности.</w:t>
      </w: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8"/>
          <w:szCs w:val="28"/>
        </w:rPr>
      </w:pPr>
      <w:proofErr w:type="gramStart"/>
      <w:r w:rsidRPr="00983DE9">
        <w:rPr>
          <w:color w:val="000000"/>
          <w:sz w:val="28"/>
          <w:szCs w:val="28"/>
        </w:rPr>
        <w:t>Кроме того, в случае, в случае осуществления общественным или религиозным объединением, либо иной организацией, либо их региональным или другим структурным подразделением экстремистской деятельности, повлекшей за собой нарушение прав и свобод человека и гражданина, причинение вреда личности, здоровью граждан, окружающей среде, общественному порядку, общественной безопасности, собственности, законным экономическим интересам физических и (или) юридических лиц, обществу и государству или создающей реальную угрозу</w:t>
      </w:r>
      <w:proofErr w:type="gramEnd"/>
      <w:r w:rsidRPr="00983DE9">
        <w:rPr>
          <w:color w:val="000000"/>
          <w:sz w:val="28"/>
          <w:szCs w:val="28"/>
        </w:rPr>
        <w:t xml:space="preserve"> </w:t>
      </w:r>
      <w:proofErr w:type="gramStart"/>
      <w:r w:rsidRPr="00983DE9">
        <w:rPr>
          <w:color w:val="000000"/>
          <w:sz w:val="28"/>
          <w:szCs w:val="28"/>
        </w:rPr>
        <w:t>причинения такого вреда, соответствующие общественное или религиозное объединение либо иная организация могут быть ликвидированы, а деятельность соответствующего общественного или религиозного объединения, не являющегося юридическим лицом, может быть запрещена по решению суда на основании заявления Генерального прокурора Российской Федерации или подчиненного ему соответствующего прокурора.</w:t>
      </w:r>
      <w:proofErr w:type="gramEnd"/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t>Вместе с тем, решение суда о ликвидации либо о запрещении деятельности таких организаций может быть приня</w:t>
      </w:r>
      <w:r>
        <w:rPr>
          <w:color w:val="000000"/>
          <w:sz w:val="28"/>
          <w:szCs w:val="28"/>
        </w:rPr>
        <w:t xml:space="preserve">то судом на основании заявления </w:t>
      </w:r>
      <w:r w:rsidRPr="00983DE9">
        <w:rPr>
          <w:color w:val="000000"/>
          <w:sz w:val="28"/>
          <w:szCs w:val="28"/>
        </w:rPr>
        <w:t>Министерства юстиции Российской Федерации или его соответствующего территориального органа.</w:t>
      </w: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t>Важно знать, что в случае принятия судом по основаниям, предусмотренным Федеральным законом № 114-ФЗ, решения о ликвидации общественного или религиозного объединения их региональные и другие структурные подразделения также подлежат ликвидации.</w:t>
      </w: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t>Перечень общественных и религиозных объединений, иных организаций, в отношении которых судом принято вступившее в законную силу решение о ликвидации или запрете деятельности, а также описание их символики Вы можете найти на официальных сайтах федеральных органов исполнительной власти, осуществляющих функции в сфере регистрации общественных и религиозных объединений, иных организаций.</w:t>
      </w: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lastRenderedPageBreak/>
        <w:t>Также с данным перечнем можно ознакомит</w:t>
      </w:r>
      <w:r>
        <w:rPr>
          <w:color w:val="000000"/>
          <w:sz w:val="28"/>
          <w:szCs w:val="28"/>
        </w:rPr>
        <w:t xml:space="preserve">ься в официальном периодическом </w:t>
      </w:r>
      <w:r w:rsidRPr="00983DE9">
        <w:rPr>
          <w:color w:val="000000"/>
          <w:sz w:val="28"/>
          <w:szCs w:val="28"/>
        </w:rPr>
        <w:t>издании «Российская газета».</w:t>
      </w: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8"/>
          <w:szCs w:val="28"/>
        </w:rPr>
      </w:pP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t>Помощник</w:t>
      </w: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t>городского прокурора С.В. Бесов</w:t>
      </w:r>
    </w:p>
    <w:p w:rsidR="00983DE9" w:rsidRPr="00983DE9" w:rsidRDefault="00983DE9" w:rsidP="00983DE9">
      <w:pPr>
        <w:pStyle w:val="western"/>
        <w:shd w:val="clear" w:color="auto" w:fill="FFFFFF"/>
        <w:spacing w:before="120" w:beforeAutospacing="0" w:after="120" w:afterAutospacing="0"/>
        <w:jc w:val="both"/>
        <w:rPr>
          <w:rFonts w:ascii="yandex-sans" w:hAnsi="yandex-sans"/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t>«СОГЛАСОВАНО»</w:t>
      </w:r>
    </w:p>
    <w:p w:rsidR="00983DE9" w:rsidRPr="00983DE9" w:rsidRDefault="00983DE9" w:rsidP="00983DE9">
      <w:pPr>
        <w:pStyle w:val="western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8"/>
          <w:szCs w:val="28"/>
        </w:rPr>
      </w:pPr>
      <w:r w:rsidRPr="00983DE9">
        <w:rPr>
          <w:color w:val="000000"/>
          <w:sz w:val="28"/>
          <w:szCs w:val="28"/>
        </w:rPr>
        <w:t xml:space="preserve">Городской прокурор В.И. </w:t>
      </w:r>
      <w:proofErr w:type="spellStart"/>
      <w:r w:rsidRPr="00983DE9">
        <w:rPr>
          <w:color w:val="000000"/>
          <w:sz w:val="28"/>
          <w:szCs w:val="28"/>
        </w:rPr>
        <w:t>Пушмин</w:t>
      </w:r>
      <w:proofErr w:type="spellEnd"/>
    </w:p>
    <w:p w:rsidR="00BD3902" w:rsidRPr="00983DE9" w:rsidRDefault="00BD3902" w:rsidP="00983DE9">
      <w:pPr>
        <w:spacing w:after="0"/>
        <w:rPr>
          <w:sz w:val="28"/>
          <w:szCs w:val="28"/>
        </w:rPr>
      </w:pPr>
    </w:p>
    <w:sectPr w:rsidR="00BD3902" w:rsidRPr="00983DE9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3DE9"/>
    <w:rsid w:val="00125E24"/>
    <w:rsid w:val="00983DE9"/>
    <w:rsid w:val="00BD3902"/>
    <w:rsid w:val="00DE6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83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5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411</Words>
  <Characters>2344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2</cp:revision>
  <dcterms:created xsi:type="dcterms:W3CDTF">2017-08-07T04:05:00Z</dcterms:created>
  <dcterms:modified xsi:type="dcterms:W3CDTF">2017-08-07T04:15:00Z</dcterms:modified>
</cp:coreProperties>
</file>