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885" w:rsidRPr="00E05885" w:rsidRDefault="00E05885" w:rsidP="00E05885">
      <w:pPr>
        <w:shd w:val="clear" w:color="auto" w:fill="FFFFFF"/>
        <w:spacing w:before="45" w:after="225" w:line="24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058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порядке использования земельных участков, предоставленных в рамках программы «Дальневосточный гектар»</w:t>
      </w:r>
    </w:p>
    <w:p w:rsidR="00E05885" w:rsidRDefault="00E05885" w:rsidP="00E05885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повышения внимания граждан к освоению территорий Дальнего Востока государством принимаются определенные меры, направленные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упрощение порядка предоставления земельных участков, создание льготных условий при их использовании. </w:t>
      </w:r>
    </w:p>
    <w:p w:rsidR="00E05885" w:rsidRPr="00E05885" w:rsidRDefault="00E05885" w:rsidP="00E05885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этой целью принят и на протяжении более двух лет реализуется Федеральный закон от 01.05.2016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 (далее - Федеральный закон о</w:t>
      </w:r>
      <w:proofErr w:type="gramEnd"/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гектаре</w:t>
      </w:r>
      <w:proofErr w:type="gramEnd"/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E05885" w:rsidRPr="00E05885" w:rsidRDefault="00E05885" w:rsidP="00E05885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Гражданин, которому в безвозмездное пользование предоставлен земельный участок в рамках Дальневосточного гектара, имеет определенные «льготные» условия при его использовании и наряду с этим обязан выполнять установленные законом ограничения и обязанности.</w:t>
      </w:r>
    </w:p>
    <w:p w:rsidR="00E05885" w:rsidRPr="00E05885" w:rsidRDefault="00E05885" w:rsidP="00E05885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права и обязанности пользователей земельных участков, предоставленных по программе Дальневосточный гектар, установлены в ст. 8 Федерального закона о гектаре.</w:t>
      </w:r>
    </w:p>
    <w:p w:rsidR="00E05885" w:rsidRPr="00E05885" w:rsidRDefault="00E05885" w:rsidP="002D6B79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 гражданин - пользователь земельного участка может использовать его для осуществления любой, не запрещенн</w:t>
      </w:r>
      <w:r w:rsidR="002D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законом деятельности. Однако</w:t>
      </w: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для осуществления какого-либо вида деятельности требуется специальное разрешение (лицензия), допуск и т.п., получение таких разрешительных документов в общем порядке является для гражданина обязательным.</w:t>
      </w:r>
    </w:p>
    <w:p w:rsidR="00E05885" w:rsidRPr="00E05885" w:rsidRDefault="002D6B79" w:rsidP="002D6B79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</w:t>
      </w:r>
      <w:r w:rsidR="00E05885"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земельный участок, предоставленный гражданину, находится в границах зоны, применительно к которой утвержден градостроительный регламент, то гражданин может использовать участок в соответствии с любым видом разрешенного использования, предусмотренным регламентом без каких-либо согл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асований и разрешений. В случае</w:t>
      </w:r>
      <w:r w:rsidR="00E05885"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градостроительный регламент не утвержден, то земельный участок можно использовать с учетом имеющихся ограничений прав на землю и возможности сочетания деятельности, осуществляемой на смежных участках.</w:t>
      </w:r>
    </w:p>
    <w:p w:rsidR="00E05885" w:rsidRPr="00E05885" w:rsidRDefault="00E05885" w:rsidP="002D6B79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гражданину предоставлен земельный участок из состава земель лесного фонда, то он может быть использован им для заготовки древесины живицы, растений, охотничьего, сельского хозяйства, рекреационной деятельности и иной деятельности, определенной ст. 25 Лесн</w:t>
      </w:r>
      <w:r w:rsidR="002D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кодекса РФ</w:t>
      </w: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Земельные участки из состава земель лесного фонда могут быть использованы для индивидуального жи</w:t>
      </w:r>
      <w:r w:rsidR="002D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лищного строительства, </w:t>
      </w: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ведения личного подсобного хозяйства, садоводства, огородничества, ведения деятельности, связанной с крестьянской (фермерским) хозяйством при </w:t>
      </w: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условии их перевода в</w:t>
      </w:r>
      <w:r w:rsidR="002D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земли иных категорий.</w:t>
      </w:r>
      <w:proofErr w:type="gramEnd"/>
      <w:r w:rsidR="002D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случае</w:t>
      </w: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на предоставленном земельном участке расположены защитные леса, то его использование возможно только с соблюдением всех установленных Лесным кодексом РФ ограничений.</w:t>
      </w:r>
    </w:p>
    <w:p w:rsidR="00E05885" w:rsidRPr="00E05885" w:rsidRDefault="00E05885" w:rsidP="002D6B79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Граждане, использующие земельный участок из состава земель лесного фонда, в любом случае </w:t>
      </w:r>
      <w:proofErr w:type="gramStart"/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несут обязанности</w:t>
      </w:r>
      <w:proofErr w:type="gramEnd"/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proofErr w:type="spellStart"/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лесовосстановлению</w:t>
      </w:r>
      <w:proofErr w:type="spellEnd"/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предусмотренные ст. 62 Лесного кодекса РФ.</w:t>
      </w:r>
    </w:p>
    <w:p w:rsidR="00E05885" w:rsidRPr="00E05885" w:rsidRDefault="00E05885" w:rsidP="002D6B79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лесов, расположенных на предоставленных в рамках Дальневосточного гектара земельных участках, должно осуществляться не произвольно, а на основании проекта освоения лесов и в соответствии с требованиями лесного законодательства. Сплошные рубки лесных насаждений на предоставленных земельных участках запрещены.</w:t>
      </w:r>
    </w:p>
    <w:p w:rsidR="00E05885" w:rsidRPr="00E05885" w:rsidRDefault="00E05885" w:rsidP="002D6B79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Главной обязанностью гражданина, получившего в пользование Да</w:t>
      </w:r>
      <w:r w:rsidR="002D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льневосточный гектар, является</w:t>
      </w: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направление в срок не позднее года со дня заключения договора в орган, которым принято решение о предоставлении ему земельного участка, уведомления о выбранном им виде разрешенного использования такого земельного участка.</w:t>
      </w:r>
    </w:p>
    <w:p w:rsidR="00E05885" w:rsidRPr="00E05885" w:rsidRDefault="00E05885" w:rsidP="002D6B79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направленного гражданином </w:t>
      </w:r>
      <w:proofErr w:type="gramStart"/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уведомления</w:t>
      </w:r>
      <w:proofErr w:type="gramEnd"/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уполномоченным органом вносятся в Единый государственный реестр недвижимости сведения и выбранном виде или видах разрешенного использован</w:t>
      </w:r>
      <w:r w:rsidR="002D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земельного участка. При этом</w:t>
      </w: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гражданин может в любое время изменить выбранный им вид или виды разрешенного использования земельного участка.</w:t>
      </w:r>
    </w:p>
    <w:p w:rsidR="00E05885" w:rsidRPr="00E05885" w:rsidRDefault="00E05885" w:rsidP="002D6B79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Гражданин, получивший в пользование земельный участок, самостоятельно организует работы по установлению на местности границ земельного участка.</w:t>
      </w:r>
    </w:p>
    <w:p w:rsidR="00E05885" w:rsidRPr="00E05885" w:rsidRDefault="002D6B79" w:rsidP="002D6B79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</w:t>
      </w:r>
      <w:r w:rsidR="00E05885"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целях защиты имущественных прав граждан Законом Хабаровского края от 20.12.2017 № 309 установлены максимальные цены на выполнение кадастровыми инженерами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 по установлению</w:t>
      </w:r>
      <w:r w:rsidR="00E05885"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границ. Максимальная цена на выполнение работ по установлению на местности границ земельного участка площадью до 1 гектара включительно составляет 11 424 руб. (указанная цена не включает транспортные расходы на проезд до земельного участка и обратно).</w:t>
      </w:r>
    </w:p>
    <w:p w:rsidR="00E05885" w:rsidRPr="00E05885" w:rsidRDefault="002D6B79" w:rsidP="002D6B79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</w:t>
      </w:r>
      <w:r w:rsidR="00E05885"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при установлении на местности границ земельного участка будет выявлено фактическое пересечение или совпадение его с границами иных земельных участков, сведения о которых отсутствуют в ЕГРН, либо пересечение с границами муниципального образования, территорий, зон, в которых земельные участки не могут быть предоставлены гражданам в рамках Дальневосточного гектара, гражданин вправе обратиться с заявлением об изменении местоположения границ предоставленного земельного</w:t>
      </w:r>
      <w:proofErr w:type="gramEnd"/>
      <w:r w:rsidR="00E05885"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участка или отказаться от договора безвозмездного пользования земельного участка и </w:t>
      </w:r>
      <w:proofErr w:type="gramStart"/>
      <w:r w:rsidR="00E05885"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proofErr w:type="gramEnd"/>
      <w:r w:rsidR="00E05885"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ему иного участка. При обращении гражданин должен предоставить материалы, подтверждающие такие пересечения или совпадения.</w:t>
      </w:r>
    </w:p>
    <w:p w:rsidR="00E05885" w:rsidRPr="00E05885" w:rsidRDefault="00E05885" w:rsidP="002D6B79">
      <w:pPr>
        <w:shd w:val="clear" w:color="auto" w:fill="FFFFFF"/>
        <w:spacing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</w:t>
      </w:r>
      <w:r w:rsidR="002D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сли</w:t>
      </w: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установлении на местности границ предоставленного земельного участка изменилась площадь предоставленного земельного участка, вносятся соответствующие изменения в договор безвозмездного пользования земельным участком.</w:t>
      </w:r>
    </w:p>
    <w:p w:rsidR="00E05885" w:rsidRPr="00E05885" w:rsidRDefault="00E05885" w:rsidP="00876525">
      <w:pPr>
        <w:shd w:val="clear" w:color="auto" w:fill="FFFFFF"/>
        <w:spacing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Ещё одной обязанностью гражданина, использующего земельный участок, предоставленный по программе Дальневосточного гектара, является обязанность в срок не позднее трех месяцев после истечения трех лет со дня заключения договора безвозмездного пользования представить в уполномоченный орган декларацию об использовании земельного участка по форме, утвержденной приказом </w:t>
      </w:r>
      <w:proofErr w:type="spellStart"/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Минвостокразвития</w:t>
      </w:r>
      <w:proofErr w:type="spellEnd"/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 от 16.04.2018 № 63 «Об утверждении формы декларации об использовании земельного участка, предоставленного гражданину (гражданам) Российской</w:t>
      </w:r>
      <w:proofErr w:type="gramEnd"/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Федерации в безвозмездное пользование».</w:t>
      </w:r>
      <w:r w:rsidR="008765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представление в указанный срок декларации является основанием для проведения внеплановой проверки соблюдения гражданином требований земельного законодательства.</w:t>
      </w:r>
    </w:p>
    <w:p w:rsidR="00E05885" w:rsidRPr="00E05885" w:rsidRDefault="00E05885" w:rsidP="002D6B79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оказания содействия гражданам, получившим земельные участки в рамках Дальневосточного гектара, органы местного самоуправления обязаны оказывать содействие в обустройстве территорий посредством строительства объектов коммунальной, транспортной, социальной инфраструктур в случае, если 20 и более гражданами заключены договоры безвозмездного использования и такие земельные участки являются смежными и компактно расположены в границах населенного пункта или на расстоянии не более 20 км от</w:t>
      </w:r>
      <w:proofErr w:type="gramEnd"/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населенного пункта.</w:t>
      </w:r>
    </w:p>
    <w:p w:rsidR="00E05885" w:rsidRPr="00E05885" w:rsidRDefault="00E05885" w:rsidP="002D6B79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истечения пяти лет, на которые в безвозмездное пользование предоставляется земельный участок, по выбору гражданина земельный участок предоставляется в аренду, в собственность бесплатно или за плату в случаях, установленных законом.</w:t>
      </w:r>
      <w:r w:rsidR="00521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D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</w:t>
      </w: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случае, если гражданин, с которым заключен договор безмездного пользования земельным участком в рамках Дальневосточного гектара, не подаст в уполномоченный орган заявление о предоставлении такого земельного участка в собственность либо аренду до истечения срока действия такого договора, договор безвозмездного пользования земельного участка считается прекратившим своё действие.</w:t>
      </w:r>
    </w:p>
    <w:p w:rsidR="00E05885" w:rsidRPr="00E05885" w:rsidRDefault="00E05885" w:rsidP="002D6B79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28.03.2019 в связи с внесенными в федеральное законодательство изменениями гражданин вправе обратиться с заявлением о предоставлении ему в собственность земельного участка до истечения пяти лет, в случае, если на предоставленном ему земельном участке расположен объект индивидуального жилищного строительства, который принадлежит гражданину на праве собственности и соответствует требованиям к минимальным параметрам объектов индивидуального жилищного строительства.</w:t>
      </w:r>
      <w:proofErr w:type="gramEnd"/>
    </w:p>
    <w:p w:rsidR="00C27E3F" w:rsidRDefault="00E05885" w:rsidP="00521130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использование гражданами преимуще</w:t>
      </w:r>
      <w:proofErr w:type="gramStart"/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 пр</w:t>
      </w:r>
      <w:proofErr w:type="gramEnd"/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предоставлении земельных участков в рамках программы Дальневосточного гектара, требует от них ответственного отношения к исполнению</w:t>
      </w:r>
      <w:r w:rsidRPr="00E05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обязанностей.</w:t>
      </w:r>
    </w:p>
    <w:p w:rsidR="00876525" w:rsidRPr="00876525" w:rsidRDefault="00876525" w:rsidP="00521130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</w:t>
      </w:r>
      <w:bookmarkStart w:id="0" w:name="_GoBack"/>
      <w:bookmarkEnd w:id="0"/>
      <w:r w:rsidRPr="008765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Николаевская-на-Амуре городская прокуратура</w:t>
      </w:r>
    </w:p>
    <w:sectPr w:rsidR="00876525" w:rsidRPr="00876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AEA"/>
    <w:rsid w:val="002D6B79"/>
    <w:rsid w:val="00521130"/>
    <w:rsid w:val="00876525"/>
    <w:rsid w:val="00C27E3F"/>
    <w:rsid w:val="00D33AEA"/>
    <w:rsid w:val="00E0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6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1217</Words>
  <Characters>6942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5</cp:revision>
  <dcterms:created xsi:type="dcterms:W3CDTF">2019-04-03T01:52:00Z</dcterms:created>
  <dcterms:modified xsi:type="dcterms:W3CDTF">2019-04-03T06:42:00Z</dcterms:modified>
</cp:coreProperties>
</file>