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6D6" w:rsidRDefault="005D16D6" w:rsidP="005D16D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5D16D6" w:rsidRDefault="005D16D6" w:rsidP="005D16D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5D16D6" w:rsidRDefault="005D16D6" w:rsidP="005D16D6">
      <w:pPr>
        <w:jc w:val="center"/>
        <w:rPr>
          <w:b/>
          <w:sz w:val="26"/>
          <w:szCs w:val="26"/>
        </w:rPr>
      </w:pPr>
    </w:p>
    <w:p w:rsidR="005D16D6" w:rsidRDefault="005D16D6" w:rsidP="005D16D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5D16D6" w:rsidRDefault="005D16D6" w:rsidP="005D16D6">
      <w:pPr>
        <w:jc w:val="center"/>
        <w:rPr>
          <w:sz w:val="26"/>
          <w:szCs w:val="26"/>
        </w:rPr>
      </w:pPr>
    </w:p>
    <w:p w:rsidR="005D16D6" w:rsidRDefault="005D16D6" w:rsidP="005D16D6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28.12.2017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70-200</w:t>
      </w:r>
    </w:p>
    <w:p w:rsidR="005D16D6" w:rsidRDefault="005D16D6" w:rsidP="005D16D6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F270AF" w:rsidRPr="00C4483E" w:rsidRDefault="00F270AF" w:rsidP="00A27C37">
      <w:pPr>
        <w:spacing w:line="240" w:lineRule="exact"/>
        <w:jc w:val="both"/>
        <w:rPr>
          <w:sz w:val="26"/>
          <w:szCs w:val="26"/>
        </w:rPr>
      </w:pPr>
    </w:p>
    <w:p w:rsidR="00010410" w:rsidRPr="00C4483E" w:rsidRDefault="00010410" w:rsidP="00A27C37">
      <w:pPr>
        <w:spacing w:line="240" w:lineRule="exact"/>
        <w:jc w:val="both"/>
        <w:rPr>
          <w:sz w:val="26"/>
          <w:szCs w:val="26"/>
        </w:rPr>
      </w:pPr>
    </w:p>
    <w:p w:rsidR="00010410" w:rsidRPr="00C4483E" w:rsidRDefault="00010410" w:rsidP="00A27C37">
      <w:pPr>
        <w:spacing w:line="240" w:lineRule="exact"/>
        <w:jc w:val="both"/>
        <w:rPr>
          <w:sz w:val="26"/>
          <w:szCs w:val="26"/>
        </w:rPr>
      </w:pPr>
    </w:p>
    <w:p w:rsidR="00C4483E" w:rsidRDefault="00C4483E" w:rsidP="00A27C37">
      <w:pPr>
        <w:spacing w:line="240" w:lineRule="exact"/>
        <w:jc w:val="both"/>
        <w:rPr>
          <w:sz w:val="26"/>
          <w:szCs w:val="26"/>
        </w:rPr>
      </w:pPr>
    </w:p>
    <w:p w:rsidR="00C10602" w:rsidRDefault="00C10602" w:rsidP="00A27C37">
      <w:pPr>
        <w:spacing w:line="240" w:lineRule="exact"/>
        <w:jc w:val="both"/>
        <w:rPr>
          <w:sz w:val="26"/>
          <w:szCs w:val="26"/>
        </w:rPr>
      </w:pPr>
    </w:p>
    <w:p w:rsidR="00F270AF" w:rsidRPr="00FC0D0F" w:rsidRDefault="00F270AF" w:rsidP="00A27C3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О</w:t>
      </w:r>
      <w:r w:rsidRPr="00FC0D0F">
        <w:rPr>
          <w:sz w:val="26"/>
          <w:szCs w:val="26"/>
        </w:rPr>
        <w:t xml:space="preserve"> внесении изменений и </w:t>
      </w:r>
      <w:proofErr w:type="spellStart"/>
      <w:r w:rsidRPr="00FC0D0F">
        <w:rPr>
          <w:sz w:val="26"/>
          <w:szCs w:val="26"/>
        </w:rPr>
        <w:t>дополне</w:t>
      </w:r>
      <w:proofErr w:type="spellEnd"/>
      <w:r w:rsidRPr="00FC0D0F">
        <w:rPr>
          <w:sz w:val="26"/>
          <w:szCs w:val="26"/>
        </w:rPr>
        <w:t>-</w:t>
      </w:r>
    </w:p>
    <w:p w:rsidR="00F270AF" w:rsidRPr="00FC0D0F" w:rsidRDefault="00F270AF" w:rsidP="00A27C3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proofErr w:type="spellStart"/>
      <w:r w:rsidRPr="00FC0D0F">
        <w:rPr>
          <w:sz w:val="26"/>
          <w:szCs w:val="26"/>
        </w:rPr>
        <w:t>ний</w:t>
      </w:r>
      <w:proofErr w:type="spellEnd"/>
      <w:r w:rsidRPr="00FC0D0F">
        <w:rPr>
          <w:sz w:val="26"/>
          <w:szCs w:val="26"/>
        </w:rPr>
        <w:t xml:space="preserve"> в Устав Нигирского </w:t>
      </w:r>
      <w:proofErr w:type="gramStart"/>
      <w:r w:rsidRPr="00FC0D0F">
        <w:rPr>
          <w:sz w:val="26"/>
          <w:szCs w:val="26"/>
        </w:rPr>
        <w:t>сельского</w:t>
      </w:r>
      <w:proofErr w:type="gramEnd"/>
    </w:p>
    <w:p w:rsidR="00F270AF" w:rsidRPr="00FC0D0F" w:rsidRDefault="00F270AF" w:rsidP="00A27C3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FC0D0F">
        <w:rPr>
          <w:sz w:val="26"/>
          <w:szCs w:val="26"/>
        </w:rPr>
        <w:t>поселения</w:t>
      </w:r>
    </w:p>
    <w:p w:rsidR="00F270AF" w:rsidRDefault="00F270AF" w:rsidP="00A27C37">
      <w:pPr>
        <w:spacing w:line="240" w:lineRule="exact"/>
        <w:rPr>
          <w:sz w:val="26"/>
          <w:szCs w:val="26"/>
        </w:rPr>
      </w:pPr>
    </w:p>
    <w:p w:rsidR="00010410" w:rsidRPr="00FC0D0F" w:rsidRDefault="00010410" w:rsidP="00A27C37">
      <w:pPr>
        <w:spacing w:line="240" w:lineRule="exact"/>
        <w:rPr>
          <w:sz w:val="26"/>
          <w:szCs w:val="26"/>
        </w:rPr>
      </w:pPr>
    </w:p>
    <w:p w:rsidR="00F270AF" w:rsidRPr="00010410" w:rsidRDefault="00010410" w:rsidP="00010410">
      <w:pPr>
        <w:pStyle w:val="1"/>
        <w:spacing w:before="0"/>
        <w:ind w:firstLine="709"/>
        <w:jc w:val="both"/>
        <w:rPr>
          <w:color w:val="000000"/>
          <w:sz w:val="26"/>
          <w:szCs w:val="26"/>
        </w:rPr>
      </w:pPr>
      <w:proofErr w:type="gramStart"/>
      <w:r w:rsidRPr="00484251">
        <w:rPr>
          <w:color w:val="000000"/>
          <w:sz w:val="26"/>
          <w:szCs w:val="26"/>
        </w:rPr>
        <w:t xml:space="preserve">В целях приведения Устава Нигирского сельского поселения Николаевского муниципального района Хабаровского края в соответствие с требованиями </w:t>
      </w:r>
      <w:r>
        <w:rPr>
          <w:color w:val="000000"/>
          <w:sz w:val="26"/>
          <w:szCs w:val="26"/>
        </w:rPr>
        <w:t>Федеральных законов Российской Федерации от 18 июля 2017 г. № 171-ФЗ «О внесении изменений в Федеральный закон «Об общих принципах организации местного самоуправления в Российской Федерации», от 07 июня 2017 г. № 107-ФЗ «О внесении изменений в отдельные законодательные акты Российской Федерации в   части   совершенствования   законодательства</w:t>
      </w:r>
      <w:proofErr w:type="gramEnd"/>
      <w:r>
        <w:rPr>
          <w:color w:val="000000"/>
          <w:sz w:val="26"/>
          <w:szCs w:val="26"/>
        </w:rPr>
        <w:t xml:space="preserve">   </w:t>
      </w:r>
      <w:proofErr w:type="gramStart"/>
      <w:r>
        <w:rPr>
          <w:color w:val="000000"/>
          <w:sz w:val="26"/>
          <w:szCs w:val="26"/>
        </w:rPr>
        <w:t>о   публичных   мероприятиях»,  от 26 июля 2017 г. № 202-ФЗ «О внесении изменений в Федеральный закон «Об общих принципах организации местного самоуправления в Российской Федерации» и статью 9.1 Федерального закона «О физической культуре и спорте в Российской Федерации», от 30 октября 2017 г. № 299-ФЗ «О внесении изменений в отдельные законодательные акты Российской Федерации», Совет депутатов Нигирского сельского поселения</w:t>
      </w:r>
      <w:proofErr w:type="gramEnd"/>
    </w:p>
    <w:p w:rsidR="00F270AF" w:rsidRPr="00FC0D0F" w:rsidRDefault="00F270AF" w:rsidP="00F270AF">
      <w:pPr>
        <w:jc w:val="both"/>
        <w:rPr>
          <w:sz w:val="26"/>
          <w:szCs w:val="26"/>
        </w:rPr>
      </w:pPr>
      <w:r w:rsidRPr="00FC0D0F">
        <w:rPr>
          <w:sz w:val="26"/>
          <w:szCs w:val="26"/>
        </w:rPr>
        <w:t>РЕШИЛ:</w:t>
      </w:r>
    </w:p>
    <w:p w:rsidR="00F270AF" w:rsidRPr="00FC0D0F" w:rsidRDefault="00F270AF" w:rsidP="00F270AF">
      <w:pPr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1. Принять прилагаемые изменения и дополнения в Устав Нигирского сельского поселения Николаевского муниципального района Хабаровского края, принятый решением Совета депутатов</w:t>
      </w:r>
      <w:r>
        <w:rPr>
          <w:sz w:val="26"/>
          <w:szCs w:val="26"/>
        </w:rPr>
        <w:t xml:space="preserve"> Нигирского</w:t>
      </w:r>
      <w:r w:rsidRPr="00FC0D0F">
        <w:rPr>
          <w:sz w:val="26"/>
          <w:szCs w:val="26"/>
        </w:rPr>
        <w:t xml:space="preserve"> сельского</w:t>
      </w:r>
      <w:r>
        <w:rPr>
          <w:sz w:val="26"/>
          <w:szCs w:val="26"/>
        </w:rPr>
        <w:t xml:space="preserve"> поселения</w:t>
      </w:r>
      <w:r w:rsidRPr="00FC0D0F">
        <w:rPr>
          <w:sz w:val="26"/>
          <w:szCs w:val="26"/>
        </w:rPr>
        <w:t xml:space="preserve"> от 10.06.2005 № 11</w:t>
      </w:r>
      <w:r>
        <w:rPr>
          <w:sz w:val="26"/>
          <w:szCs w:val="26"/>
        </w:rPr>
        <w:t xml:space="preserve"> (с изменениями и дополнениями).</w:t>
      </w:r>
    </w:p>
    <w:p w:rsidR="00F270AF" w:rsidRPr="00FC0D0F" w:rsidRDefault="00F270AF" w:rsidP="00F270AF">
      <w:pPr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2. Направить настоящее решение на государственную регистрацию в Главное управление Министерства юстиции Российской Федерации по Хабаровскому краю и Еврейской автономной области.</w:t>
      </w:r>
    </w:p>
    <w:p w:rsidR="00F270AF" w:rsidRPr="00FC0D0F" w:rsidRDefault="00F270AF" w:rsidP="00F270AF">
      <w:pPr>
        <w:tabs>
          <w:tab w:val="left" w:pos="720"/>
        </w:tabs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3. После государственной регистрации направить настоящее решение для официального опубликования (обнародования).</w:t>
      </w:r>
    </w:p>
    <w:p w:rsidR="00F270AF" w:rsidRPr="00FC0D0F" w:rsidRDefault="00F270AF" w:rsidP="00F270AF">
      <w:pPr>
        <w:tabs>
          <w:tab w:val="left" w:pos="720"/>
        </w:tabs>
        <w:jc w:val="both"/>
        <w:rPr>
          <w:sz w:val="26"/>
          <w:szCs w:val="26"/>
        </w:rPr>
      </w:pPr>
      <w:r w:rsidRPr="00FC0D0F">
        <w:rPr>
          <w:sz w:val="26"/>
          <w:szCs w:val="26"/>
        </w:rPr>
        <w:tab/>
        <w:t>4. Настоящее решение вступает в силу после его официального опубликования (обнародования).</w:t>
      </w:r>
    </w:p>
    <w:p w:rsidR="00F270AF" w:rsidRPr="00FC0D0F" w:rsidRDefault="00F270AF" w:rsidP="00A27C37">
      <w:pPr>
        <w:tabs>
          <w:tab w:val="left" w:pos="720"/>
        </w:tabs>
        <w:spacing w:line="240" w:lineRule="exact"/>
        <w:jc w:val="both"/>
        <w:rPr>
          <w:sz w:val="26"/>
          <w:szCs w:val="26"/>
        </w:rPr>
      </w:pPr>
    </w:p>
    <w:p w:rsidR="00F270AF" w:rsidRPr="00FC0D0F" w:rsidRDefault="00F270AF" w:rsidP="00A27C37">
      <w:pPr>
        <w:tabs>
          <w:tab w:val="left" w:pos="720"/>
        </w:tabs>
        <w:spacing w:line="240" w:lineRule="exact"/>
        <w:jc w:val="both"/>
        <w:rPr>
          <w:sz w:val="26"/>
          <w:szCs w:val="26"/>
        </w:rPr>
      </w:pPr>
    </w:p>
    <w:p w:rsidR="00F270AF" w:rsidRDefault="00F270AF" w:rsidP="00A27C37">
      <w:pPr>
        <w:tabs>
          <w:tab w:val="left" w:pos="720"/>
        </w:tabs>
        <w:spacing w:line="240" w:lineRule="exact"/>
        <w:jc w:val="both"/>
        <w:rPr>
          <w:sz w:val="26"/>
          <w:szCs w:val="26"/>
        </w:rPr>
      </w:pPr>
    </w:p>
    <w:p w:rsidR="00F270AF" w:rsidRDefault="00F270AF" w:rsidP="00A27C37">
      <w:pPr>
        <w:spacing w:line="240" w:lineRule="exact"/>
        <w:rPr>
          <w:sz w:val="26"/>
          <w:szCs w:val="26"/>
        </w:rPr>
      </w:pPr>
      <w:r w:rsidRPr="00900791">
        <w:rPr>
          <w:sz w:val="26"/>
          <w:szCs w:val="26"/>
        </w:rPr>
        <w:t>Глава</w:t>
      </w:r>
      <w:r>
        <w:rPr>
          <w:sz w:val="26"/>
          <w:szCs w:val="26"/>
        </w:rPr>
        <w:t xml:space="preserve">, председатель Совета депутатов </w:t>
      </w:r>
    </w:p>
    <w:p w:rsidR="00F270AF" w:rsidRDefault="00F270AF" w:rsidP="00A27C37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Нигирского сельского</w:t>
      </w:r>
      <w:r w:rsidRPr="00900791">
        <w:rPr>
          <w:sz w:val="26"/>
          <w:szCs w:val="26"/>
        </w:rPr>
        <w:t xml:space="preserve"> поселения                  </w:t>
      </w:r>
      <w:r>
        <w:rPr>
          <w:sz w:val="26"/>
          <w:szCs w:val="26"/>
        </w:rPr>
        <w:t xml:space="preserve">                                                     А.В. Кущ</w:t>
      </w: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F270AF" w:rsidRDefault="00F270AF" w:rsidP="00F270AF">
      <w:pPr>
        <w:spacing w:line="240" w:lineRule="exact"/>
        <w:rPr>
          <w:sz w:val="26"/>
          <w:szCs w:val="26"/>
        </w:rPr>
      </w:pPr>
    </w:p>
    <w:p w:rsidR="00A27C37" w:rsidRDefault="00A27C37"/>
    <w:p w:rsidR="00A27C37" w:rsidRPr="00622E88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36"/>
          <w:szCs w:val="36"/>
        </w:rPr>
      </w:pPr>
      <w:proofErr w:type="spellStart"/>
      <w:r>
        <w:rPr>
          <w:rFonts w:ascii="Times New Roman" w:hAnsi="Times New Roman"/>
          <w:sz w:val="26"/>
          <w:szCs w:val="26"/>
        </w:rPr>
        <w:lastRenderedPageBreak/>
        <w:t>ПРИНЯТ</w:t>
      </w:r>
      <w:r w:rsidRPr="00A42073">
        <w:rPr>
          <w:rFonts w:ascii="Times New Roman" w:hAnsi="Times New Roman"/>
          <w:sz w:val="36"/>
          <w:szCs w:val="36"/>
        </w:rPr>
        <w:t>ы</w:t>
      </w:r>
      <w:proofErr w:type="spellEnd"/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27C37" w:rsidRDefault="00A27C37" w:rsidP="00893711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                      № </w:t>
      </w:r>
    </w:p>
    <w:p w:rsidR="00A27C37" w:rsidRDefault="00A27C37" w:rsidP="00893711">
      <w:pPr>
        <w:pStyle w:val="a3"/>
        <w:spacing w:line="240" w:lineRule="exact"/>
        <w:ind w:left="5387"/>
        <w:rPr>
          <w:rFonts w:ascii="Times New Roman" w:hAnsi="Times New Roman"/>
          <w:sz w:val="26"/>
          <w:szCs w:val="26"/>
        </w:rPr>
      </w:pP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A27C37" w:rsidRPr="00622E88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36"/>
          <w:szCs w:val="36"/>
        </w:rPr>
      </w:pPr>
      <w:proofErr w:type="spellStart"/>
      <w:r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36"/>
          <w:szCs w:val="36"/>
        </w:rPr>
        <w:t>я</w:t>
      </w:r>
      <w:proofErr w:type="spellEnd"/>
      <w:proofErr w:type="gramStart"/>
      <w:r>
        <w:rPr>
          <w:rFonts w:ascii="Times New Roman" w:hAnsi="Times New Roman"/>
          <w:sz w:val="26"/>
          <w:szCs w:val="26"/>
        </w:rPr>
        <w:t xml:space="preserve"> И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ДОПОЛНЕНИ</w:t>
      </w:r>
      <w:r>
        <w:rPr>
          <w:rFonts w:ascii="Times New Roman" w:hAnsi="Times New Roman"/>
          <w:sz w:val="36"/>
          <w:szCs w:val="36"/>
        </w:rPr>
        <w:t>я</w:t>
      </w:r>
      <w:proofErr w:type="spellEnd"/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района, </w:t>
      </w:r>
      <w:proofErr w:type="gramStart"/>
      <w:r>
        <w:rPr>
          <w:rFonts w:ascii="Times New Roman" w:hAnsi="Times New Roman"/>
          <w:sz w:val="26"/>
          <w:szCs w:val="26"/>
        </w:rPr>
        <w:t>принятый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Совета депутатов </w:t>
      </w: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A27C37" w:rsidRDefault="00A27C37" w:rsidP="00893711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</w:p>
    <w:p w:rsidR="00A27C37" w:rsidRPr="00010410" w:rsidRDefault="00A27C37" w:rsidP="00893711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27C37" w:rsidRPr="00010410" w:rsidRDefault="00A27C37" w:rsidP="00893711">
      <w:pPr>
        <w:spacing w:line="240" w:lineRule="exact"/>
      </w:pP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1.Часть 1 статьи 5.1 (Права органов местного самоуправления сельского поселения на решения вопросов, не отнесенных к вопросам местного значения поселений) дополнить пунктом 16:</w:t>
      </w: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proofErr w:type="gramStart"/>
      <w:r>
        <w:rPr>
          <w:rFonts w:ascii="Times New Roman" w:hAnsi="Times New Roman"/>
          <w:sz w:val="26"/>
          <w:szCs w:val="26"/>
        </w:rPr>
        <w:t>.».</w:t>
      </w:r>
      <w:proofErr w:type="gramEnd"/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Часть 1 статьи 35 (Вступление в силу муниципальных правовых актов) изложить в следующей редакции:</w:t>
      </w:r>
    </w:p>
    <w:p w:rsidR="00010410" w:rsidRPr="00353CF6" w:rsidRDefault="00010410" w:rsidP="00010410">
      <w:pPr>
        <w:ind w:firstLine="709"/>
        <w:jc w:val="both"/>
        <w:rPr>
          <w:bCs/>
        </w:rPr>
      </w:pPr>
      <w:r>
        <w:rPr>
          <w:sz w:val="26"/>
          <w:szCs w:val="26"/>
        </w:rPr>
        <w:t xml:space="preserve">«1. </w:t>
      </w:r>
      <w:proofErr w:type="gramStart"/>
      <w:r w:rsidRPr="00B811A2">
        <w:rPr>
          <w:bCs/>
          <w:sz w:val="26"/>
          <w:szCs w:val="26"/>
        </w:rPr>
        <w:t>Муниципальные нормативные правовые акты, затраг</w:t>
      </w:r>
      <w:r>
        <w:rPr>
          <w:bCs/>
          <w:sz w:val="26"/>
          <w:szCs w:val="26"/>
        </w:rPr>
        <w:t>ивающие права, свободы и обязан</w:t>
      </w:r>
      <w:r w:rsidRPr="00B811A2">
        <w:rPr>
          <w:bCs/>
          <w:sz w:val="26"/>
          <w:szCs w:val="26"/>
        </w:rPr>
        <w:t xml:space="preserve">ности человека и гражданина, </w:t>
      </w:r>
      <w:r>
        <w:rPr>
          <w:bCs/>
          <w:sz w:val="26"/>
          <w:szCs w:val="26"/>
        </w:rPr>
        <w:t xml:space="preserve">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</w:t>
      </w:r>
      <w:r w:rsidRPr="00B811A2">
        <w:rPr>
          <w:bCs/>
          <w:sz w:val="26"/>
          <w:szCs w:val="26"/>
        </w:rPr>
        <w:t>вступают в силу</w:t>
      </w:r>
      <w:r>
        <w:rPr>
          <w:bCs/>
          <w:sz w:val="26"/>
          <w:szCs w:val="26"/>
        </w:rPr>
        <w:t xml:space="preserve"> после их официального опублико</w:t>
      </w:r>
      <w:r w:rsidRPr="00B811A2">
        <w:rPr>
          <w:bCs/>
          <w:sz w:val="26"/>
          <w:szCs w:val="26"/>
        </w:rPr>
        <w:t>вания (обнародования), за исключением норма</w:t>
      </w:r>
      <w:r>
        <w:rPr>
          <w:bCs/>
          <w:sz w:val="26"/>
          <w:szCs w:val="26"/>
        </w:rPr>
        <w:t>тивных правовых актов Совета де</w:t>
      </w:r>
      <w:r w:rsidRPr="00B811A2">
        <w:rPr>
          <w:bCs/>
          <w:sz w:val="26"/>
          <w:szCs w:val="26"/>
        </w:rPr>
        <w:t>путатов о налогах и сборах, которые вступают в силу в соответствии с Налоговым кодексом Российской Федерации.</w:t>
      </w:r>
      <w:r>
        <w:rPr>
          <w:bCs/>
          <w:sz w:val="26"/>
          <w:szCs w:val="26"/>
        </w:rPr>
        <w:t>».</w:t>
      </w:r>
      <w:proofErr w:type="gramEnd"/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Статью 23 (Депутат Совета депутатов) дополнить пунктами 6.1, 6.2, 6.3, 6.4 следующего содержания:</w:t>
      </w:r>
    </w:p>
    <w:p w:rsidR="00010410" w:rsidRDefault="00010410" w:rsidP="0001041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«6.1 </w:t>
      </w:r>
      <w:r w:rsidRPr="00C81B6B">
        <w:rPr>
          <w:sz w:val="26"/>
          <w:szCs w:val="26"/>
        </w:rPr>
        <w:t>Встречи депутата с избирателями проводятся в помещениях, специально отведенных местах, а также на внутридворовых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</w:r>
      <w:proofErr w:type="gramEnd"/>
      <w:r w:rsidRPr="00C81B6B">
        <w:rPr>
          <w:sz w:val="26"/>
          <w:szCs w:val="26"/>
        </w:rPr>
        <w:t xml:space="preserve"> Уведомление органов исполнительной власти субъекта Российской Федерации или органов местного самоуправления о таких встречах не требуется. При этом депутат вправе предварительно проинформировать указанные органы о д</w:t>
      </w:r>
      <w:r>
        <w:rPr>
          <w:sz w:val="26"/>
          <w:szCs w:val="26"/>
        </w:rPr>
        <w:t>ате и времени их проведения;</w:t>
      </w:r>
    </w:p>
    <w:p w:rsidR="00010410" w:rsidRDefault="00010410" w:rsidP="0001041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6.2</w:t>
      </w:r>
      <w:r w:rsidRPr="00C81B6B">
        <w:rPr>
          <w:sz w:val="26"/>
          <w:szCs w:val="26"/>
        </w:rPr>
        <w:t>. Органы исполнительной власти субъекта Российской Федерации (органы местного самоуправления) определяют специально отведенные места для проведения встреч депутатов с избирателями, а также определяют перечень помещений, предоставляемых органами исполнительной власти субъекта Российской Федерации (органами местного самоуправления) для проведения встреч депутатов с избирателями, и по</w:t>
      </w:r>
      <w:r>
        <w:rPr>
          <w:sz w:val="26"/>
          <w:szCs w:val="26"/>
        </w:rPr>
        <w:t>рядок их предоставления;</w:t>
      </w:r>
    </w:p>
    <w:p w:rsidR="00010410" w:rsidRDefault="00010410" w:rsidP="0001041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C81B6B">
        <w:rPr>
          <w:sz w:val="26"/>
          <w:szCs w:val="26"/>
        </w:rPr>
        <w:t>6.</w:t>
      </w:r>
      <w:r>
        <w:rPr>
          <w:sz w:val="26"/>
          <w:szCs w:val="26"/>
        </w:rPr>
        <w:t>3.</w:t>
      </w:r>
      <w:r w:rsidRPr="00C81B6B">
        <w:rPr>
          <w:sz w:val="26"/>
          <w:szCs w:val="26"/>
        </w:rPr>
        <w:t xml:space="preserve"> Встречи депутата с избирателями в форме публичного мероприятия проводятся в соответствии с законодательством Российской Федерации о собраниях, митингах, демонстрациях, ш</w:t>
      </w:r>
      <w:r>
        <w:rPr>
          <w:sz w:val="26"/>
          <w:szCs w:val="26"/>
        </w:rPr>
        <w:t>ествиях и пикетированиях;</w:t>
      </w:r>
    </w:p>
    <w:p w:rsidR="00010410" w:rsidRDefault="00010410" w:rsidP="00010410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6.4</w:t>
      </w:r>
      <w:r w:rsidRPr="00C81B6B">
        <w:rPr>
          <w:sz w:val="26"/>
          <w:szCs w:val="26"/>
        </w:rPr>
        <w:t>. Воспрепятствование организации или проведению встреч депутата с избирателями в форме публичного мероприятия, определяемого законодательством Российской Федерации о собраниях, митингах, демонстрациях, шествиях и пикетированиях, влечет за собой административную ответственность в соответствии с законодатель</w:t>
      </w:r>
      <w:r>
        <w:rPr>
          <w:sz w:val="26"/>
          <w:szCs w:val="26"/>
        </w:rPr>
        <w:t>ством Российской Федерации</w:t>
      </w:r>
      <w:proofErr w:type="gramStart"/>
      <w:r>
        <w:rPr>
          <w:sz w:val="26"/>
          <w:szCs w:val="26"/>
        </w:rPr>
        <w:t>.».</w:t>
      </w:r>
      <w:proofErr w:type="gramEnd"/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В статье 59 (Принятие устава сельского поселения, внесение в него изменений и (или) дополнений):</w:t>
      </w:r>
    </w:p>
    <w:p w:rsidR="00010410" w:rsidRDefault="00010410" w:rsidP="0001041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часть 6 изложить в новой редакции:</w:t>
      </w:r>
    </w:p>
    <w:p w:rsidR="00010410" w:rsidRPr="003750B8" w:rsidRDefault="00010410" w:rsidP="0001041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«6. </w:t>
      </w:r>
      <w:r w:rsidRPr="003750B8">
        <w:rPr>
          <w:sz w:val="26"/>
          <w:szCs w:val="26"/>
        </w:rPr>
        <w:t xml:space="preserve">Устав сельского поселения, решение о внесении в него изменений и (или) дополнений в устав сельского поселения подлежат официальному опубликованию (обнародованию) после его государственной регистрации и вступает в силу после официального опубликования (обнародования). </w:t>
      </w:r>
      <w:proofErr w:type="gramStart"/>
      <w:r w:rsidRPr="003750B8">
        <w:rPr>
          <w:sz w:val="26"/>
          <w:szCs w:val="26"/>
        </w:rPr>
        <w:t>Глава сельского поселения обязан опубликовать (обнародовать) зарегистрированные устав сельского поселения, решение о внесении изменений и (или) дополнений в устав сельского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  <w:proofErr w:type="gramEnd"/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750B8">
        <w:rPr>
          <w:rFonts w:ascii="Times New Roman" w:hAnsi="Times New Roman"/>
          <w:sz w:val="26"/>
          <w:szCs w:val="26"/>
        </w:rPr>
        <w:t>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</w:t>
      </w:r>
      <w:proofErr w:type="gramEnd"/>
      <w:r w:rsidRPr="003750B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3750B8">
        <w:rPr>
          <w:rFonts w:ascii="Times New Roman" w:hAnsi="Times New Roman"/>
          <w:sz w:val="26"/>
          <w:szCs w:val="26"/>
        </w:rPr>
        <w:t>о внесении указанных изменений и дополнений в устав муниципального образования, а в случае формирования представительного органа муниципального района, городского округа с внутригородским делением в соответствии с пунктом 1 части 4 и пунктом 1 части 5 статьи 35 настоящего Федерального закона - после истечения срока полномочий главы муниципального образования, подписавшего муниципальный правовой акт о внесении указанных изменений и дополнений в устав муниципального</w:t>
      </w:r>
      <w:proofErr w:type="gramEnd"/>
      <w:r w:rsidRPr="003750B8">
        <w:rPr>
          <w:rFonts w:ascii="Times New Roman" w:hAnsi="Times New Roman"/>
          <w:sz w:val="26"/>
          <w:szCs w:val="26"/>
        </w:rPr>
        <w:t xml:space="preserve"> образо</w:t>
      </w:r>
      <w:r>
        <w:rPr>
          <w:rFonts w:ascii="Times New Roman" w:hAnsi="Times New Roman"/>
          <w:sz w:val="26"/>
          <w:szCs w:val="26"/>
        </w:rPr>
        <w:t>вания</w:t>
      </w:r>
      <w:proofErr w:type="gramStart"/>
      <w:r>
        <w:rPr>
          <w:rFonts w:ascii="Times New Roman" w:hAnsi="Times New Roman"/>
          <w:sz w:val="26"/>
          <w:szCs w:val="26"/>
        </w:rPr>
        <w:t>.</w:t>
      </w:r>
      <w:r w:rsidRPr="003750B8">
        <w:rPr>
          <w:rFonts w:ascii="Times New Roman" w:hAnsi="Times New Roman"/>
          <w:sz w:val="26"/>
          <w:szCs w:val="26"/>
        </w:rPr>
        <w:t>»;</w:t>
      </w:r>
      <w:proofErr w:type="gramEnd"/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б) дополнить частью 7 следующего содержания:</w:t>
      </w:r>
    </w:p>
    <w:p w:rsidR="00010410" w:rsidRPr="0073108F" w:rsidRDefault="00010410" w:rsidP="00010410">
      <w:pPr>
        <w:tabs>
          <w:tab w:val="left" w:pos="56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«7. </w:t>
      </w:r>
      <w:r w:rsidRPr="0073108F">
        <w:rPr>
          <w:sz w:val="26"/>
          <w:szCs w:val="26"/>
        </w:rPr>
        <w:t>Изменения и дополнения в устав муниципального образования вносятся муниципальным правовым актом, который может оформляться:</w:t>
      </w:r>
    </w:p>
    <w:p w:rsidR="00010410" w:rsidRPr="0073108F" w:rsidRDefault="00010410" w:rsidP="00010410">
      <w:pPr>
        <w:ind w:firstLine="709"/>
        <w:jc w:val="both"/>
        <w:rPr>
          <w:sz w:val="26"/>
          <w:szCs w:val="26"/>
        </w:rPr>
      </w:pPr>
      <w:r w:rsidRPr="0073108F">
        <w:rPr>
          <w:sz w:val="26"/>
          <w:szCs w:val="26"/>
        </w:rPr>
        <w:t>1) решением представительного органа (схода граждан) муниципального образования, подписанным его председателем и главой муниципального образования либо единолично главой муниципального образования, исполняющим полномочия председателя представительного органа (схода граждан) муниципального образования;</w:t>
      </w:r>
    </w:p>
    <w:p w:rsidR="00010410" w:rsidRPr="0073108F" w:rsidRDefault="00010410" w:rsidP="00010410">
      <w:pPr>
        <w:ind w:firstLine="709"/>
        <w:jc w:val="both"/>
        <w:rPr>
          <w:sz w:val="26"/>
          <w:szCs w:val="26"/>
        </w:rPr>
      </w:pPr>
      <w:r w:rsidRPr="0073108F">
        <w:rPr>
          <w:sz w:val="26"/>
          <w:szCs w:val="26"/>
        </w:rPr>
        <w:t>2) отдельным нормативным правовым актом, принятым представительным органом (сходом граждан) и подписанным главой муниципального образования. В этом случае на данном правовом акте проставляются реквизиты решения представительного органа (схода граждан) о его принятии. Включение в такое решение представительного органа (схода граждан) переходных положений и (или) норм о вступлении в силу изменений и дополнений, вносимых в устав муниципального образования, не допускает</w:t>
      </w:r>
      <w:r>
        <w:rPr>
          <w:sz w:val="26"/>
          <w:szCs w:val="26"/>
        </w:rPr>
        <w:t>ся</w:t>
      </w:r>
      <w:proofErr w:type="gramStart"/>
      <w:r>
        <w:rPr>
          <w:sz w:val="26"/>
          <w:szCs w:val="26"/>
        </w:rPr>
        <w:t>.».</w:t>
      </w:r>
      <w:proofErr w:type="gramEnd"/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в) дополнить частью 8 следующего содержания:</w:t>
      </w: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A2CFF">
        <w:rPr>
          <w:rFonts w:ascii="Times New Roman" w:hAnsi="Times New Roman"/>
          <w:sz w:val="26"/>
          <w:szCs w:val="26"/>
        </w:rPr>
        <w:lastRenderedPageBreak/>
        <w:t>«8.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допускается. В этом случае принимается новый устав муниципального образования,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</w:t>
      </w:r>
      <w:proofErr w:type="gramStart"/>
      <w:r w:rsidRPr="003A2CFF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»;</w:t>
      </w:r>
      <w:proofErr w:type="gramEnd"/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г) часть 7 статьи 59 считать частью 9.</w:t>
      </w: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В статье 6 (Полномочия органов местного самоуправления):</w:t>
      </w: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 часть 1 дополнить пунктом 4.3 следующего содержания:</w:t>
      </w: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«4.3)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</w:t>
      </w:r>
      <w:proofErr w:type="gramStart"/>
      <w:r>
        <w:rPr>
          <w:rFonts w:ascii="Times New Roman" w:hAnsi="Times New Roman"/>
          <w:sz w:val="26"/>
          <w:szCs w:val="26"/>
        </w:rPr>
        <w:t>;»</w:t>
      </w:r>
      <w:proofErr w:type="gramEnd"/>
      <w:r>
        <w:rPr>
          <w:rFonts w:ascii="Times New Roman" w:hAnsi="Times New Roman"/>
          <w:sz w:val="26"/>
          <w:szCs w:val="26"/>
        </w:rPr>
        <w:t>.</w:t>
      </w: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б) пункт 6 изложить в новой редакции:</w:t>
      </w: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«6) организация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Федерации»;</w:t>
      </w: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В статье 13 (Публичные слушания):</w:t>
      </w: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90D6C">
        <w:rPr>
          <w:rFonts w:ascii="Times New Roman" w:hAnsi="Times New Roman"/>
          <w:sz w:val="26"/>
          <w:szCs w:val="26"/>
        </w:rPr>
        <w:t>а)</w:t>
      </w:r>
      <w:r>
        <w:rPr>
          <w:rFonts w:ascii="Times New Roman" w:hAnsi="Times New Roman"/>
          <w:sz w:val="26"/>
          <w:szCs w:val="26"/>
        </w:rPr>
        <w:t xml:space="preserve"> часть 3 дополнить пунктом 3.1 следующего содержания:</w:t>
      </w:r>
    </w:p>
    <w:p w:rsidR="00010410" w:rsidRPr="00107B3E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«3.1) проект стратегии социально-экономического развития муниципального образования</w:t>
      </w:r>
      <w:proofErr w:type="gramStart"/>
      <w:r>
        <w:rPr>
          <w:rFonts w:ascii="Times New Roman" w:hAnsi="Times New Roman"/>
          <w:sz w:val="26"/>
          <w:szCs w:val="26"/>
        </w:rPr>
        <w:t>;»</w:t>
      </w:r>
      <w:proofErr w:type="gramEnd"/>
      <w:r>
        <w:rPr>
          <w:rFonts w:ascii="Times New Roman" w:hAnsi="Times New Roman"/>
          <w:sz w:val="26"/>
          <w:szCs w:val="26"/>
        </w:rPr>
        <w:t>;</w:t>
      </w: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 Пункт 4 части 1 статьи 20 (Полномочия Совета депутатов) изложить в следующей редакции:</w:t>
      </w:r>
    </w:p>
    <w:p w:rsidR="00010410" w:rsidRDefault="00010410" w:rsidP="000104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«4) утверждение стратегии социально-экономического развития муниципального образования</w:t>
      </w:r>
      <w:proofErr w:type="gramStart"/>
      <w:r>
        <w:rPr>
          <w:rFonts w:ascii="Times New Roman" w:hAnsi="Times New Roman"/>
          <w:sz w:val="26"/>
          <w:szCs w:val="26"/>
        </w:rPr>
        <w:t>;»</w:t>
      </w:r>
      <w:proofErr w:type="gramEnd"/>
      <w:r>
        <w:rPr>
          <w:rFonts w:ascii="Times New Roman" w:hAnsi="Times New Roman"/>
          <w:sz w:val="26"/>
          <w:szCs w:val="26"/>
        </w:rPr>
        <w:t>.</w:t>
      </w:r>
    </w:p>
    <w:p w:rsidR="00A27C37" w:rsidRPr="00387937" w:rsidRDefault="00A27C37" w:rsidP="00A27C3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14BB" w:rsidRPr="00C4483E" w:rsidRDefault="00A27C37" w:rsidP="00C4483E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</w:t>
      </w:r>
    </w:p>
    <w:sectPr w:rsidR="00A514BB" w:rsidRPr="00C4483E" w:rsidSect="00C10602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270AF"/>
    <w:rsid w:val="00010410"/>
    <w:rsid w:val="000E5182"/>
    <w:rsid w:val="00125E24"/>
    <w:rsid w:val="002544AC"/>
    <w:rsid w:val="00397257"/>
    <w:rsid w:val="004539CE"/>
    <w:rsid w:val="005345D9"/>
    <w:rsid w:val="00543432"/>
    <w:rsid w:val="005D16D6"/>
    <w:rsid w:val="00893711"/>
    <w:rsid w:val="00992E42"/>
    <w:rsid w:val="00A27C37"/>
    <w:rsid w:val="00A514BB"/>
    <w:rsid w:val="00BD3902"/>
    <w:rsid w:val="00C10602"/>
    <w:rsid w:val="00C4483E"/>
    <w:rsid w:val="00C65418"/>
    <w:rsid w:val="00F270AF"/>
    <w:rsid w:val="00FE1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0A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qFormat/>
    <w:rsid w:val="00F270AF"/>
    <w:pPr>
      <w:suppressAutoHyphens w:val="0"/>
      <w:spacing w:before="75"/>
      <w:outlineLvl w:val="0"/>
    </w:pPr>
    <w:rPr>
      <w:kern w:val="36"/>
      <w:sz w:val="43"/>
      <w:szCs w:val="4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70AF"/>
    <w:rPr>
      <w:rFonts w:ascii="Times New Roman" w:eastAsia="Times New Roman" w:hAnsi="Times New Roman" w:cs="Times New Roman"/>
      <w:kern w:val="36"/>
      <w:sz w:val="43"/>
      <w:szCs w:val="43"/>
      <w:lang w:eastAsia="ru-RU"/>
    </w:rPr>
  </w:style>
  <w:style w:type="paragraph" w:styleId="a3">
    <w:name w:val="No Spacing"/>
    <w:qFormat/>
    <w:rsid w:val="00A27C3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6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1400</Words>
  <Characters>7982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7</cp:revision>
  <cp:lastPrinted>2017-12-29T02:33:00Z</cp:lastPrinted>
  <dcterms:created xsi:type="dcterms:W3CDTF">2017-12-29T02:18:00Z</dcterms:created>
  <dcterms:modified xsi:type="dcterms:W3CDTF">2018-02-07T04:41:00Z</dcterms:modified>
</cp:coreProperties>
</file>