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902" w:rsidRPr="00585C9A" w:rsidRDefault="00585C9A" w:rsidP="00585C9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585C9A">
        <w:rPr>
          <w:rFonts w:ascii="Times New Roman" w:hAnsi="Times New Roman" w:cs="Times New Roman"/>
          <w:sz w:val="26"/>
          <w:szCs w:val="26"/>
        </w:rPr>
        <w:t>12.05.2016</w:t>
      </w:r>
    </w:p>
    <w:p w:rsidR="00585C9A" w:rsidRPr="00585C9A" w:rsidRDefault="00585C9A" w:rsidP="00585C9A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585C9A" w:rsidRPr="00585C9A" w:rsidRDefault="00585C9A" w:rsidP="00585C9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85C9A">
        <w:rPr>
          <w:color w:val="000000"/>
          <w:sz w:val="26"/>
          <w:szCs w:val="26"/>
        </w:rPr>
        <w:t>Николаевской-на-Амуре городской прокуратурой проведена проверка соблюдения требований трудового законодательства индивидуальным предпринимателем Кузнецовой Н.Н.</w:t>
      </w:r>
    </w:p>
    <w:p w:rsidR="00585C9A" w:rsidRPr="00585C9A" w:rsidRDefault="00585C9A" w:rsidP="00585C9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85C9A">
        <w:rPr>
          <w:color w:val="000000"/>
          <w:sz w:val="26"/>
          <w:szCs w:val="26"/>
        </w:rPr>
        <w:t>Основанием для проведения проверки послужило обращение бывшего работника ИП о нарушении ее трудовых прав.</w:t>
      </w:r>
    </w:p>
    <w:p w:rsidR="00585C9A" w:rsidRPr="00585C9A" w:rsidRDefault="00585C9A" w:rsidP="00585C9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85C9A">
        <w:rPr>
          <w:color w:val="000000"/>
          <w:sz w:val="26"/>
          <w:szCs w:val="26"/>
        </w:rPr>
        <w:t>Заявительница работала у ИП Кузнецовой Н.Н. в торговом центре «Самоцветы» по срочному трудовому договору в должности продавца. По истечении срока действия договора ИП Кузнецова Н.Н. выдала трудовую книжку, но окончательный расчёт в день увольнения с работником не произвела.</w:t>
      </w:r>
    </w:p>
    <w:p w:rsidR="00585C9A" w:rsidRPr="00585C9A" w:rsidRDefault="00585C9A" w:rsidP="00585C9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85C9A">
        <w:rPr>
          <w:color w:val="000000"/>
          <w:sz w:val="26"/>
          <w:szCs w:val="26"/>
        </w:rPr>
        <w:t xml:space="preserve">Кроме того, в ходе проверки установлены нарушения требований трудового законодательства РФ, допускаемые ИП Кузнецовой Н.Н. при заключении трудового договора. </w:t>
      </w:r>
      <w:proofErr w:type="gramStart"/>
      <w:r w:rsidRPr="00585C9A">
        <w:rPr>
          <w:color w:val="000000"/>
          <w:sz w:val="26"/>
          <w:szCs w:val="26"/>
        </w:rPr>
        <w:t>Так, условия заключенного срочного трудового договора не соответствуют требованиям ст. 57 Трудового кодекса РФ, поскольку в договоре не установлены сроки выплаты заработной платы, что повлекло нарушение требований ст. 136 Трудового кодекса РФ - работники самостоятельно с разрешения ИП Кузнецовой Н.Н. брали с кассы магазина необходимую сумму денежных средств в счет заработной платы.</w:t>
      </w:r>
      <w:proofErr w:type="gramEnd"/>
    </w:p>
    <w:p w:rsidR="00585C9A" w:rsidRPr="00585C9A" w:rsidRDefault="00585C9A" w:rsidP="00585C9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85C9A">
        <w:rPr>
          <w:color w:val="000000"/>
          <w:sz w:val="26"/>
          <w:szCs w:val="26"/>
        </w:rPr>
        <w:t>Вместе с тем, заключенный трудовой договор, предусматривает 40-часовую рабочую неделю, данное условие договора противоречит требованиям ст. 320 Трудового кодекса РФ, в соответствии с которой для женщин, работающих в районах Крайнего Севера и приравненных к ним местностях, трудовым договором устанавливается 36-часовая рабочая неделя.</w:t>
      </w:r>
    </w:p>
    <w:p w:rsidR="00585C9A" w:rsidRPr="00585C9A" w:rsidRDefault="00585C9A" w:rsidP="00585C9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85C9A">
        <w:rPr>
          <w:color w:val="000000"/>
          <w:sz w:val="26"/>
          <w:szCs w:val="26"/>
        </w:rPr>
        <w:t>По фактам выявленных нарушений городским прокурором ИП Кузнецовой Н.Н. внесено представление об устранении допущенных нарушений действующего трудового законодательства РФ, которое рассмотрено и удовлетворено, заявительнице произведен окончательный расчет.</w:t>
      </w:r>
    </w:p>
    <w:p w:rsidR="00585C9A" w:rsidRDefault="00585C9A" w:rsidP="00585C9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85C9A">
        <w:rPr>
          <w:color w:val="000000"/>
          <w:sz w:val="26"/>
          <w:szCs w:val="26"/>
        </w:rPr>
        <w:t xml:space="preserve">По фактам нарушений требований трудового законодательства РФ, несвоевременной выплаты причитающихся сумм при увольнении работнику, ненадлежащего оформления трудового договора, городской прокурор возбудил дела об административном правонарушении по ч. 1 ст. 5.27 </w:t>
      </w:r>
      <w:proofErr w:type="spellStart"/>
      <w:r w:rsidRPr="00585C9A">
        <w:rPr>
          <w:color w:val="000000"/>
          <w:sz w:val="26"/>
          <w:szCs w:val="26"/>
        </w:rPr>
        <w:t>КоАП</w:t>
      </w:r>
      <w:proofErr w:type="spellEnd"/>
      <w:r w:rsidRPr="00585C9A">
        <w:rPr>
          <w:color w:val="000000"/>
          <w:sz w:val="26"/>
          <w:szCs w:val="26"/>
        </w:rPr>
        <w:t xml:space="preserve"> РФ и ч. 3. ст. 5.27 </w:t>
      </w:r>
      <w:proofErr w:type="spellStart"/>
      <w:r w:rsidRPr="00585C9A">
        <w:rPr>
          <w:color w:val="000000"/>
          <w:sz w:val="26"/>
          <w:szCs w:val="26"/>
        </w:rPr>
        <w:t>КоАП</w:t>
      </w:r>
      <w:proofErr w:type="spellEnd"/>
      <w:r w:rsidRPr="00585C9A">
        <w:rPr>
          <w:color w:val="000000"/>
          <w:sz w:val="26"/>
          <w:szCs w:val="26"/>
        </w:rPr>
        <w:t xml:space="preserve"> РФ. По результатам рассмотрения постановлений ИП Кузнецова Н.Н. привлечена к административной ответственности в виде штрафа на общую сумму 7 000 рублей.</w:t>
      </w:r>
    </w:p>
    <w:p w:rsidR="00585C9A" w:rsidRPr="00585C9A" w:rsidRDefault="00585C9A" w:rsidP="00585C9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585C9A" w:rsidRPr="00585C9A" w:rsidRDefault="00585C9A" w:rsidP="00585C9A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585C9A">
        <w:rPr>
          <w:color w:val="000000"/>
          <w:sz w:val="26"/>
          <w:szCs w:val="26"/>
        </w:rPr>
        <w:t xml:space="preserve">Помощник прокурора С.В. </w:t>
      </w:r>
      <w:proofErr w:type="spellStart"/>
      <w:r w:rsidRPr="00585C9A">
        <w:rPr>
          <w:color w:val="000000"/>
          <w:sz w:val="26"/>
          <w:szCs w:val="26"/>
        </w:rPr>
        <w:t>Верткова</w:t>
      </w:r>
      <w:proofErr w:type="spellEnd"/>
    </w:p>
    <w:p w:rsidR="00585C9A" w:rsidRDefault="00585C9A" w:rsidP="00585C9A">
      <w:pPr>
        <w:pStyle w:val="a3"/>
        <w:spacing w:before="0" w:beforeAutospacing="0" w:after="120" w:afterAutospacing="0"/>
        <w:ind w:firstLine="709"/>
        <w:jc w:val="both"/>
        <w:rPr>
          <w:color w:val="000000"/>
          <w:sz w:val="26"/>
          <w:szCs w:val="26"/>
        </w:rPr>
      </w:pPr>
      <w:r w:rsidRPr="00585C9A">
        <w:rPr>
          <w:color w:val="000000"/>
          <w:sz w:val="26"/>
          <w:szCs w:val="26"/>
        </w:rPr>
        <w:t xml:space="preserve">«Согласовано» </w:t>
      </w:r>
    </w:p>
    <w:p w:rsidR="00585C9A" w:rsidRPr="00585C9A" w:rsidRDefault="00585C9A" w:rsidP="00585C9A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585C9A">
        <w:rPr>
          <w:color w:val="000000"/>
          <w:sz w:val="26"/>
          <w:szCs w:val="26"/>
        </w:rPr>
        <w:t xml:space="preserve">Городской прокурор В.И. </w:t>
      </w:r>
      <w:proofErr w:type="spellStart"/>
      <w:r w:rsidRPr="00585C9A">
        <w:rPr>
          <w:color w:val="000000"/>
          <w:sz w:val="26"/>
          <w:szCs w:val="26"/>
        </w:rPr>
        <w:t>Пушмин</w:t>
      </w:r>
      <w:proofErr w:type="spellEnd"/>
    </w:p>
    <w:sectPr w:rsidR="00585C9A" w:rsidRPr="00585C9A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5C9A"/>
    <w:rsid w:val="00125E24"/>
    <w:rsid w:val="00585C9A"/>
    <w:rsid w:val="00830623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85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286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330</Words>
  <Characters>1882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2017-06-22T06:47:00Z</dcterms:created>
  <dcterms:modified xsi:type="dcterms:W3CDTF">2017-06-22T06:49:00Z</dcterms:modified>
</cp:coreProperties>
</file>