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705" w:rsidRPr="003E6A12" w:rsidRDefault="0054610E" w:rsidP="003E6A1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Внесены</w:t>
      </w:r>
      <w:r w:rsidRPr="0054610E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изменения в статью 43.2 Федерального закона «О рыболовстве и сохранении водных биологических ресурсов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»</w:t>
      </w:r>
    </w:p>
    <w:p w:rsidR="008A77E3" w:rsidRPr="00CC0705" w:rsidRDefault="008A77E3" w:rsidP="003E6A1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4610E" w:rsidRDefault="00CC0705" w:rsidP="0054610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ым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ом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24.04.2020 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146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-ФЗ внесен</w:t>
      </w:r>
      <w:r w:rsid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</w:t>
      </w:r>
      <w:r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изменени</w:t>
      </w:r>
      <w:r w:rsid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4610E" w:rsidRPr="0054610E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в часть 4 статьи 43.2 Федерального закона «О рыболовстве и сохранении водных биологических ресурсов</w:t>
      </w:r>
      <w:r w:rsidR="008A77E3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CC070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54610E" w:rsidRPr="0054610E" w:rsidRDefault="008C4376" w:rsidP="0054610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Теперь в</w:t>
      </w:r>
      <w:r w:rsid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новой редакции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плановые (рейдовые) осмотры проводятся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органами, осуществляющими 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федеральный государственный контроль (надзор) в области рыболовства и сохранения водных биоресурсов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непосредственно в местах осуществления добычи (вылова) водных биологических ресурсов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</w:t>
      </w:r>
      <w:r w:rsidRP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ез проведения плановых проверок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что позволяет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своевременно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выявлять возможные нарушения в деятельности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юридических лиц.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54610E" w:rsidRDefault="0054610E" w:rsidP="0054610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основании 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Федерально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 закона от 26.12.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2008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294-ФЗ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зора) и муниципального контроля»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случаях, установленных федеральными законами, отдельные виды государственного контроля (надзора) могут осуществляться без проведения плановых проверок.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Таким образом,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новой редакцией </w:t>
      </w:r>
      <w:r w:rsidR="008C4376" w:rsidRPr="0054610E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част</w:t>
      </w:r>
      <w:r w:rsidR="008C4376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и</w:t>
      </w:r>
      <w:r w:rsidR="008C4376" w:rsidRPr="0054610E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4 статьи 43.2 Федерального закона «О рыболовстве и сохранении водных биологических ресурсов</w:t>
      </w:r>
      <w:r w:rsidR="008C4376" w:rsidRPr="008A77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установлено, что федеральный государственный контроль (надзор) в области рыболовства и сохранения водных биоресурсов осуществляется без проведения плановых проверок.</w:t>
      </w:r>
    </w:p>
    <w:p w:rsidR="0054610E" w:rsidRPr="0054610E" w:rsidRDefault="008C4376" w:rsidP="008C43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Федеральный закон от 24.04.2020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146-ФЗ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изменения в статью 43.2 Федерального закона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8C43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рыболовстве и сохранении водных биологических ресурсов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вступ</w:t>
      </w:r>
      <w:r w:rsidR="008843B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ило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силу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мая </w:t>
      </w:r>
      <w:r w:rsidR="0054610E" w:rsidRPr="005461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года.</w:t>
      </w:r>
    </w:p>
    <w:p w:rsidR="003E6A12" w:rsidRDefault="003E6A12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54610E" w:rsidRDefault="0054610E" w:rsidP="00CC070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95C2A" w:rsidRDefault="00995C2A" w:rsidP="00995C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Николаевского</w:t>
      </w: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-на-Амуре</w:t>
      </w:r>
    </w:p>
    <w:p w:rsidR="00995C2A" w:rsidRPr="00680CF6" w:rsidRDefault="00995C2A" w:rsidP="00995C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80CF6">
        <w:rPr>
          <w:rFonts w:ascii="Times New Roman" w:hAnsi="Times New Roman" w:cs="Times New Roman"/>
          <w:sz w:val="28"/>
          <w:szCs w:val="28"/>
        </w:rPr>
        <w:t>ежрайонн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680CF6">
        <w:rPr>
          <w:rFonts w:ascii="Times New Roman" w:hAnsi="Times New Roman" w:cs="Times New Roman"/>
          <w:sz w:val="28"/>
          <w:szCs w:val="28"/>
        </w:rPr>
        <w:t>природоохранн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80CF6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0CF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М.М. Нефедьева</w:t>
      </w:r>
    </w:p>
    <w:sectPr w:rsidR="00995C2A" w:rsidRPr="00680CF6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0705"/>
    <w:rsid w:val="00121A2E"/>
    <w:rsid w:val="003E6A12"/>
    <w:rsid w:val="0054610E"/>
    <w:rsid w:val="008843BE"/>
    <w:rsid w:val="008A77E3"/>
    <w:rsid w:val="008C4376"/>
    <w:rsid w:val="00995C2A"/>
    <w:rsid w:val="00A833DC"/>
    <w:rsid w:val="00B44358"/>
    <w:rsid w:val="00CC0705"/>
    <w:rsid w:val="00E93509"/>
    <w:rsid w:val="00ED7B92"/>
    <w:rsid w:val="00F843FB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3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7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4</cp:revision>
  <cp:lastPrinted>2019-12-05T04:01:00Z</cp:lastPrinted>
  <dcterms:created xsi:type="dcterms:W3CDTF">2020-04-30T02:21:00Z</dcterms:created>
  <dcterms:modified xsi:type="dcterms:W3CDTF">2020-06-28T03:02:00Z</dcterms:modified>
</cp:coreProperties>
</file>