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04AE" w:rsidRDefault="00F904AE" w:rsidP="00F904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904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Вводится обязательная маркировка упакованной воды для детского питания</w:t>
      </w:r>
    </w:p>
    <w:p w:rsidR="00F904AE" w:rsidRPr="00F904AE" w:rsidRDefault="00F904AE" w:rsidP="00F904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04AE" w:rsidRPr="00F904AE" w:rsidRDefault="00F904AE" w:rsidP="00F90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31.05.2021</w:t>
      </w:r>
      <w:r w:rsidRPr="006F33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841</w:t>
      </w:r>
      <w:r w:rsidRPr="006F33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утверждены </w:t>
      </w:r>
      <w:r w:rsidRPr="00F904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маркировки упакованной воды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упакованной воды</w:t>
      </w:r>
      <w:r w:rsidRPr="00F90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04A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Правила).</w:t>
      </w:r>
    </w:p>
    <w:p w:rsidR="00F904AE" w:rsidRPr="000F4D50" w:rsidRDefault="00F904AE" w:rsidP="00F90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Pr="006F33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F33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27.05.2023</w:t>
      </w:r>
      <w:r w:rsidRPr="006F33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834</w:t>
      </w:r>
      <w:r w:rsidRPr="006F33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внесены изменения в некоторые акты Правительства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час</w:t>
      </w:r>
      <w:r w:rsidRPr="00F90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тности </w:t>
      </w:r>
      <w:r w:rsidRPr="00F90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вышеуказанные П</w:t>
      </w:r>
      <w:r w:rsidRPr="00F904A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04AE" w:rsidRPr="00F904AE" w:rsidRDefault="00F904AE" w:rsidP="00F90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4A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сокращения нелегального оборота вводится обязательная маркировка и осуществление регулярного мониторинга оборота упакованной воды для детского питан</w:t>
      </w:r>
      <w:bookmarkStart w:id="0" w:name="_GoBack"/>
      <w:bookmarkEnd w:id="0"/>
      <w:r w:rsidRPr="00F90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ия. </w:t>
      </w:r>
    </w:p>
    <w:p w:rsidR="00F904AE" w:rsidRPr="00F904AE" w:rsidRDefault="00F904AE" w:rsidP="00F90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 таможенными органами для внутреннего потребления или реимпорта немаркированной упакованной воды (из кода товарной номенклатуры 2201 и кода по классификатору 10.86.10.310), приобретенной до 1 сентября 2023 г., допускается до 30 сентября 2023 г. (включительно). </w:t>
      </w:r>
    </w:p>
    <w:p w:rsidR="00F904AE" w:rsidRPr="00F904AE" w:rsidRDefault="00F904AE" w:rsidP="00F90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Уточнен порядок представления в информационную систему мониторинга </w:t>
      </w:r>
      <w:r w:rsidRPr="00F904A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904A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Честный знак</w:t>
      </w:r>
      <w:r w:rsidRPr="00F904A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90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 кодах идентификации. </w:t>
      </w:r>
    </w:p>
    <w:p w:rsidR="00F904AE" w:rsidRPr="00F904AE" w:rsidRDefault="00F904AE" w:rsidP="00F90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4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 1 сентября 2023 г</w:t>
      </w:r>
      <w:r w:rsidRPr="00F904A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ода.</w:t>
      </w:r>
      <w:r w:rsidRPr="00F90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33FC" w:rsidRDefault="006F33FC" w:rsidP="006F33FC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04AE" w:rsidRDefault="00F904AE" w:rsidP="006F33FC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3FC" w:rsidRPr="006F33FC" w:rsidRDefault="006F33FC" w:rsidP="006F33FC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3FC" w:rsidRPr="0082081D" w:rsidRDefault="006F33FC" w:rsidP="006F33F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Помощник городского прокурора     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О.А. Стерликова</w:t>
      </w:r>
    </w:p>
    <w:p w:rsidR="006F33FC" w:rsidRPr="0082081D" w:rsidRDefault="006F33FC" w:rsidP="006F33F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6F33FC" w:rsidRPr="0082081D" w:rsidRDefault="006F33FC" w:rsidP="006F33F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«СОГЛАСОВАНО»</w:t>
      </w:r>
    </w:p>
    <w:p w:rsidR="006F33FC" w:rsidRDefault="006F33FC" w:rsidP="006F33FC">
      <w:pPr>
        <w:shd w:val="clear" w:color="auto" w:fill="FFFFFF"/>
        <w:spacing w:after="0" w:line="240" w:lineRule="exact"/>
        <w:contextualSpacing/>
        <w:jc w:val="both"/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го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родско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й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прокурор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В.С. Шевелёв</w:t>
      </w:r>
    </w:p>
    <w:p w:rsidR="00485AEA" w:rsidRPr="006F33FC" w:rsidRDefault="00F904AE" w:rsidP="006F33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85AEA" w:rsidRPr="006F3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3FC"/>
    <w:rsid w:val="006F33FC"/>
    <w:rsid w:val="007801AD"/>
    <w:rsid w:val="009C519E"/>
    <w:rsid w:val="009E460B"/>
    <w:rsid w:val="00F904AE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CE6DB"/>
  <w15:chartTrackingRefBased/>
  <w15:docId w15:val="{3FFD8FAD-D677-43C6-8490-36FD84EC8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1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5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2</cp:revision>
  <cp:lastPrinted>2023-08-25T08:55:00Z</cp:lastPrinted>
  <dcterms:created xsi:type="dcterms:W3CDTF">2023-08-25T08:56:00Z</dcterms:created>
  <dcterms:modified xsi:type="dcterms:W3CDTF">2023-08-25T08:56:00Z</dcterms:modified>
</cp:coreProperties>
</file>