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8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21 сентября 2026 года личный прием жителей Николаевского района</w:t>
      </w:r>
    </w:p>
    <w:p w14:paraId="02000000">
      <w:pPr>
        <w:ind w:firstLine="708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Заместитель прокурора Хабаровского края Олег Алексеев проведет личный прием жителей Николаевского района</w:t>
      </w:r>
    </w:p>
    <w:p w14:paraId="03000000">
      <w:pPr>
        <w:ind w:firstLine="708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Мероприятие состоится 21 сентября 2026 в 16:00 в городской прокуратуре</w:t>
      </w:r>
      <w:r>
        <w:rPr>
          <w:rFonts w:ascii="Times New Roman" w:hAnsi="Times New Roman"/>
          <w:b w:val="1"/>
          <w:sz w:val="36"/>
        </w:rPr>
        <w:t xml:space="preserve"> по адресу: г. Николаевск-на-Амуре, ул. Ленина, д. 7.</w:t>
      </w:r>
    </w:p>
    <w:p w14:paraId="04000000">
      <w:pPr>
        <w:ind w:firstLine="708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Жители труднодоступных и отдаленных населенных пунктов могут участвовать в режиме дистанционной связи.</w:t>
      </w:r>
    </w:p>
    <w:p w14:paraId="05000000">
      <w:pPr>
        <w:ind w:firstLine="708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 xml:space="preserve">Запись по телефонам: </w:t>
      </w:r>
    </w:p>
    <w:p w14:paraId="06000000">
      <w:pPr>
        <w:numPr>
          <w:numId w:val="1"/>
        </w:numPr>
        <w:ind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8 (4212) 32-41-70 – отдел по рассмотрению обращений и приему граждан прокуратуры Хабаровского края;</w:t>
      </w:r>
    </w:p>
    <w:p w14:paraId="07000000">
      <w:pPr>
        <w:numPr>
          <w:numId w:val="1"/>
        </w:numPr>
        <w:ind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8 (42135) 2-26-14 – Николаевская-на-Амуре городская прокуратура.</w:t>
      </w:r>
    </w:p>
    <w:p w14:paraId="08000000">
      <w:pPr>
        <w:ind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При себе необходимо иметь паспорт. Для наиболее полного и эффективного разрешения вопросов, требующих проверки, рекомендуется подготовить письменное заявление с изложением основных доводов, на которые требуется ответ.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2026-09-14T06:28:53Z</dcterms:modified>
</cp:coreProperties>
</file>